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052643C1" w14:textId="650AEBDB" w:rsidR="00012571" w:rsidRPr="009B2887" w:rsidRDefault="008E4387" w:rsidP="00012571">
      <w:pPr>
        <w:overflowPunct w:val="0"/>
        <w:autoSpaceDE w:val="0"/>
        <w:jc w:val="both"/>
        <w:rPr>
          <w:b/>
          <w:bCs/>
          <w:color w:val="000000" w:themeColor="text1"/>
          <w:lang w:eastAsia="en-US"/>
        </w:rPr>
      </w:pPr>
      <w:r>
        <w:rPr>
          <w:b/>
          <w:lang w:eastAsia="en-US"/>
        </w:rPr>
        <w:tab/>
      </w:r>
      <w:bookmarkStart w:id="0" w:name="_GoBack"/>
      <w:r w:rsidRPr="009B2887">
        <w:rPr>
          <w:b/>
          <w:color w:val="000000" w:themeColor="text1"/>
          <w:lang w:eastAsia="en-US"/>
        </w:rPr>
        <w:t>1.1.</w:t>
      </w:r>
      <w:r w:rsidR="001D5F72" w:rsidRPr="009B2887">
        <w:rPr>
          <w:b/>
          <w:color w:val="000000" w:themeColor="text1"/>
        </w:rPr>
        <w:t xml:space="preserve"> </w:t>
      </w:r>
      <w:r w:rsidR="00BD1835" w:rsidRPr="009B2887">
        <w:rPr>
          <w:b/>
          <w:bCs/>
          <w:color w:val="000000" w:themeColor="text1"/>
          <w:szCs w:val="24"/>
        </w:rPr>
        <w:t xml:space="preserve">Žemės sklypų formavimo ir pertvarkymo projekto rengimas </w:t>
      </w:r>
      <w:r w:rsidR="00637FEE" w:rsidRPr="009B2887">
        <w:rPr>
          <w:b/>
          <w:bCs/>
          <w:color w:val="000000" w:themeColor="text1"/>
          <w:lang w:eastAsia="en-US"/>
        </w:rPr>
        <w:t>(</w:t>
      </w:r>
      <w:r w:rsidR="00C93225" w:rsidRPr="009B2887">
        <w:rPr>
          <w:b/>
          <w:bCs/>
          <w:color w:val="000000" w:themeColor="text1"/>
          <w:lang w:eastAsia="en-US"/>
        </w:rPr>
        <w:t xml:space="preserve">toliau − </w:t>
      </w:r>
      <w:r w:rsidR="00E412D5" w:rsidRPr="009B2887">
        <w:rPr>
          <w:b/>
          <w:bCs/>
          <w:color w:val="000000" w:themeColor="text1"/>
          <w:lang w:eastAsia="en-US"/>
        </w:rPr>
        <w:t>P</w:t>
      </w:r>
      <w:r w:rsidRPr="009B2887">
        <w:rPr>
          <w:b/>
          <w:bCs/>
          <w:color w:val="000000" w:themeColor="text1"/>
          <w:lang w:eastAsia="en-US"/>
        </w:rPr>
        <w:t>aslaug</w:t>
      </w:r>
      <w:r w:rsidR="00D279CD" w:rsidRPr="009B2887">
        <w:rPr>
          <w:b/>
          <w:bCs/>
          <w:color w:val="000000" w:themeColor="text1"/>
          <w:lang w:eastAsia="en-US"/>
        </w:rPr>
        <w:t>os</w:t>
      </w:r>
      <w:r w:rsidRPr="009B2887">
        <w:rPr>
          <w:b/>
          <w:bCs/>
          <w:color w:val="000000" w:themeColor="text1"/>
          <w:lang w:eastAsia="en-US"/>
        </w:rPr>
        <w:t>).</w:t>
      </w:r>
      <w:r w:rsidR="004C264C" w:rsidRPr="009B2887">
        <w:rPr>
          <w:b/>
          <w:bCs/>
          <w:color w:val="000000" w:themeColor="text1"/>
          <w:lang w:eastAsia="en-US"/>
        </w:rPr>
        <w:t xml:space="preserve"> </w:t>
      </w:r>
      <w:bookmarkStart w:id="1" w:name="_Hlk102574654"/>
    </w:p>
    <w:p w14:paraId="6D4E65C1" w14:textId="77777777" w:rsidR="009B2887" w:rsidRDefault="00D64CEA" w:rsidP="009B2887">
      <w:pPr>
        <w:overflowPunct w:val="0"/>
        <w:autoSpaceDE w:val="0"/>
        <w:ind w:firstLine="1296"/>
        <w:jc w:val="both"/>
        <w:rPr>
          <w:szCs w:val="24"/>
        </w:rPr>
      </w:pPr>
      <w:r w:rsidRPr="009B2887">
        <w:rPr>
          <w:color w:val="000000" w:themeColor="text1"/>
          <w:lang w:eastAsia="en-US"/>
        </w:rPr>
        <w:t>Vykdytojas privalo parengti žemės sklypų formavimo ir pertvarkymo projektą, kurio rengimo tikslas</w:t>
      </w:r>
      <w:r w:rsidR="009B2887" w:rsidRPr="009B2887">
        <w:rPr>
          <w:color w:val="000000" w:themeColor="text1"/>
          <w:lang w:eastAsia="en-US"/>
        </w:rPr>
        <w:t xml:space="preserve"> </w:t>
      </w:r>
      <w:r w:rsidR="009B2887" w:rsidRPr="009B2887">
        <w:rPr>
          <w:color w:val="000000" w:themeColor="text1"/>
          <w:szCs w:val="24"/>
        </w:rPr>
        <w:t>– pe</w:t>
      </w:r>
      <w:bookmarkEnd w:id="0"/>
      <w:r w:rsidR="009B2887" w:rsidRPr="008B2642">
        <w:rPr>
          <w:szCs w:val="24"/>
        </w:rPr>
        <w:t>rdalinti bendrą ribą turinčius tos pačios pagrindinės naudojimo paskirties sklypus (kadastro Nr. 7550/0005:0254 ir 7550/7001:0027), esančius Skuodo miesto Vytauto gatvėje, suformuoti šalia sklypų naują valstybinį kitos paskirties sklypą ir jį sujungti su perdalintu sklypu (kadastro Nr. 7550/7001:0027).</w:t>
      </w:r>
      <w:r w:rsidR="009B2887">
        <w:rPr>
          <w:szCs w:val="24"/>
        </w:rPr>
        <w:t xml:space="preserve"> Nustatyti suprojektuotiems sklypams naudojimo būdus. </w:t>
      </w:r>
    </w:p>
    <w:p w14:paraId="73A28E7A" w14:textId="4DCC0DC0" w:rsidR="009B2887" w:rsidRDefault="009B2887" w:rsidP="009B2887">
      <w:pPr>
        <w:overflowPunct w:val="0"/>
        <w:autoSpaceDE w:val="0"/>
        <w:ind w:firstLine="1296"/>
        <w:jc w:val="both"/>
        <w:rPr>
          <w:szCs w:val="24"/>
        </w:rPr>
      </w:pPr>
      <w:r>
        <w:rPr>
          <w:szCs w:val="24"/>
        </w:rPr>
        <w:t xml:space="preserve">1.2. </w:t>
      </w:r>
      <w:r>
        <w:rPr>
          <w:szCs w:val="24"/>
        </w:rPr>
        <w:t xml:space="preserve">Projektas rengiamas iš 2 etapų: </w:t>
      </w:r>
    </w:p>
    <w:p w14:paraId="3E40D7C8" w14:textId="77777777" w:rsidR="009B2887" w:rsidRDefault="009B2887" w:rsidP="009B2887">
      <w:pPr>
        <w:overflowPunct w:val="0"/>
        <w:autoSpaceDE w:val="0"/>
        <w:ind w:firstLine="1296"/>
        <w:jc w:val="both"/>
        <w:rPr>
          <w:szCs w:val="24"/>
        </w:rPr>
      </w:pPr>
      <w:r>
        <w:rPr>
          <w:szCs w:val="24"/>
        </w:rPr>
        <w:t xml:space="preserve">1 etapas – pertvarkyti </w:t>
      </w:r>
      <w:r w:rsidRPr="008B2642">
        <w:rPr>
          <w:szCs w:val="24"/>
        </w:rPr>
        <w:t xml:space="preserve">tos pačios pagrindinės naudojimo paskirties </w:t>
      </w:r>
      <w:r>
        <w:rPr>
          <w:szCs w:val="24"/>
        </w:rPr>
        <w:t xml:space="preserve">2 </w:t>
      </w:r>
      <w:r w:rsidRPr="008B2642">
        <w:rPr>
          <w:szCs w:val="24"/>
        </w:rPr>
        <w:t>sklyp</w:t>
      </w:r>
      <w:r>
        <w:rPr>
          <w:szCs w:val="24"/>
        </w:rPr>
        <w:t>ų</w:t>
      </w:r>
      <w:r w:rsidRPr="008B2642">
        <w:rPr>
          <w:szCs w:val="24"/>
        </w:rPr>
        <w:t xml:space="preserve"> (kadastro Nr. 7550/0005:0254 ir 7550/7001:0027)</w:t>
      </w:r>
      <w:r>
        <w:rPr>
          <w:szCs w:val="24"/>
        </w:rPr>
        <w:t xml:space="preserve"> ribą ir suformuoti 2 naujus atskirus sklypus.  </w:t>
      </w:r>
    </w:p>
    <w:p w14:paraId="58A2D811" w14:textId="77777777" w:rsidR="009B2887" w:rsidRDefault="009B2887" w:rsidP="009B2887">
      <w:pPr>
        <w:overflowPunct w:val="0"/>
        <w:autoSpaceDE w:val="0"/>
        <w:ind w:firstLine="1296"/>
        <w:jc w:val="both"/>
        <w:rPr>
          <w:szCs w:val="24"/>
        </w:rPr>
      </w:pPr>
      <w:r>
        <w:rPr>
          <w:szCs w:val="24"/>
        </w:rPr>
        <w:t xml:space="preserve">2 etapas – suformuojamas naujas kitos pagrindinės naudojimo paskirties sklypas iki 0,0180 ha (įvažiavimui) tarp Vytauto gatvės sklypo ir pertvarkyto sklypo (kadastro Nr. 7550/7001:0027) ir sujungiamas su šiuo pertvarkytu sklypu. </w:t>
      </w:r>
    </w:p>
    <w:p w14:paraId="3574455E" w14:textId="36A220DA" w:rsidR="009B2887" w:rsidRPr="009B2887" w:rsidRDefault="009B2887" w:rsidP="009B2887">
      <w:pPr>
        <w:overflowPunct w:val="0"/>
        <w:autoSpaceDE w:val="0"/>
        <w:ind w:firstLine="1296"/>
        <w:jc w:val="both"/>
        <w:rPr>
          <w:color w:val="FF0000"/>
          <w:szCs w:val="24"/>
          <w:lang w:eastAsia="en-US"/>
        </w:rPr>
      </w:pPr>
      <w:r w:rsidRPr="009B2887">
        <w:rPr>
          <w:color w:val="000000"/>
          <w:szCs w:val="24"/>
        </w:rPr>
        <w:t xml:space="preserve">Projektavimo </w:t>
      </w:r>
      <w:r w:rsidRPr="009B2887">
        <w:rPr>
          <w:color w:val="000000"/>
          <w:szCs w:val="24"/>
        </w:rPr>
        <w:t xml:space="preserve">paslaugos atliekamos </w:t>
      </w:r>
      <w:r w:rsidRPr="009B2887">
        <w:rPr>
          <w:color w:val="000000"/>
          <w:szCs w:val="24"/>
        </w:rPr>
        <w:t xml:space="preserve">automatizuotai per Žemėtvarkos planavimo dokumentų rengimo informacinę sistemą (toliau – ŽPDRIS, 1 etapo paslaugos Nr. ZSFP-176659). Parengtą  projektą patvirtinus ir gavus patvirtinimo dokumentą, atlikti suformuotų sklypų kadastrinius </w:t>
      </w:r>
      <w:proofErr w:type="spellStart"/>
      <w:r w:rsidRPr="009B2887">
        <w:rPr>
          <w:color w:val="000000"/>
          <w:szCs w:val="24"/>
        </w:rPr>
        <w:t>matavimus</w:t>
      </w:r>
      <w:proofErr w:type="spellEnd"/>
      <w:r w:rsidRPr="009B2887">
        <w:rPr>
          <w:color w:val="000000"/>
          <w:szCs w:val="24"/>
        </w:rPr>
        <w:t>. Kadastriniai  matavimai atliekami vadovauj</w:t>
      </w:r>
      <w:r w:rsidRPr="009B2887">
        <w:rPr>
          <w:szCs w:val="24"/>
        </w:rPr>
        <w:t>antis galiojančiais teisės aktais. M</w:t>
      </w:r>
      <w:r w:rsidRPr="009B2887">
        <w:rPr>
          <w:szCs w:val="24"/>
        </w:rPr>
        <w:t xml:space="preserve">atavimų metu </w:t>
      </w:r>
      <w:r w:rsidRPr="009B2887">
        <w:rPr>
          <w:szCs w:val="24"/>
        </w:rPr>
        <w:t xml:space="preserve">nužymėti sklypų posūkių kampų ribas standartą atitinkančiais pastoviais riboženkliais. Parengtus sklypų duomenis teikti elektroninėmis priemonėmis tikrinti Kadastro nuostatuose nustatyta tvarka. Patvirtintų geodezinių matavimų dokumentų bylas (popierinę) su CD </w:t>
      </w:r>
      <w:proofErr w:type="spellStart"/>
      <w:r w:rsidRPr="009B2887">
        <w:rPr>
          <w:szCs w:val="24"/>
        </w:rPr>
        <w:t>skaitmena</w:t>
      </w:r>
      <w:proofErr w:type="spellEnd"/>
      <w:r w:rsidRPr="009B2887">
        <w:rPr>
          <w:szCs w:val="24"/>
        </w:rPr>
        <w:t xml:space="preserve"> </w:t>
      </w:r>
      <w:proofErr w:type="spellStart"/>
      <w:r w:rsidRPr="009B2887">
        <w:rPr>
          <w:szCs w:val="24"/>
        </w:rPr>
        <w:t>pdf</w:t>
      </w:r>
      <w:proofErr w:type="spellEnd"/>
      <w:r w:rsidRPr="009B2887">
        <w:rPr>
          <w:szCs w:val="24"/>
        </w:rPr>
        <w:t xml:space="preserve"> ir </w:t>
      </w:r>
      <w:proofErr w:type="spellStart"/>
      <w:r w:rsidRPr="009B2887">
        <w:rPr>
          <w:szCs w:val="24"/>
        </w:rPr>
        <w:t>dwg</w:t>
      </w:r>
      <w:proofErr w:type="spellEnd"/>
      <w:r w:rsidRPr="009B2887">
        <w:rPr>
          <w:szCs w:val="24"/>
        </w:rPr>
        <w:t xml:space="preserve"> formatuose teikti Skuodo rajono savivaldybės administracijos Statybos, investicijų ir turto valdymo skyriui.   </w:t>
      </w:r>
    </w:p>
    <w:p w14:paraId="5BA17BA6" w14:textId="78D30086" w:rsidR="00D64CEA" w:rsidRPr="00E37AEA" w:rsidRDefault="00D64CEA" w:rsidP="009B2887">
      <w:pPr>
        <w:overflowPunct w:val="0"/>
        <w:autoSpaceDE w:val="0"/>
        <w:jc w:val="both"/>
        <w:rPr>
          <w:color w:val="FF0000"/>
          <w:lang w:eastAsia="en-US"/>
        </w:rPr>
      </w:pPr>
    </w:p>
    <w:bookmarkEnd w:id="1"/>
    <w:p w14:paraId="16D76E49" w14:textId="77777777" w:rsidR="008E4387" w:rsidRPr="00A25D78" w:rsidRDefault="008E4387" w:rsidP="008E4387">
      <w:pPr>
        <w:pStyle w:val="Pagrindinistekstas"/>
        <w:tabs>
          <w:tab w:val="left" w:pos="0"/>
        </w:tabs>
        <w:spacing w:after="0"/>
        <w:ind w:left="1667"/>
        <w:jc w:val="both"/>
        <w:rPr>
          <w:b/>
          <w:bCs/>
          <w:color w:val="FF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F071F27"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lastRenderedPageBreak/>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2"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1875AA">
        <w:rPr>
          <w:rFonts w:ascii="Times New Roman" w:hAnsi="Times New Roman" w:cs="Times New Roman"/>
          <w:b/>
          <w:bCs/>
          <w:lang w:eastAsia="en-US"/>
        </w:rPr>
        <w:t>8</w:t>
      </w:r>
      <w:r w:rsidR="00A47301" w:rsidRPr="00A3373A">
        <w:rPr>
          <w:rFonts w:ascii="Times New Roman" w:hAnsi="Times New Roman" w:cs="Times New Roman"/>
          <w:b/>
          <w:bCs/>
          <w:lang w:eastAsia="en-US"/>
        </w:rPr>
        <w:t xml:space="preserve"> mėnesi</w:t>
      </w:r>
      <w:r w:rsidR="00171B61" w:rsidRPr="00A3373A">
        <w:rPr>
          <w:rFonts w:ascii="Times New Roman" w:hAnsi="Times New Roman" w:cs="Times New Roman"/>
          <w:b/>
          <w:bCs/>
          <w:lang w:eastAsia="en-US"/>
        </w:rPr>
        <w:t>ai</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2"/>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2DDA2688" w14:textId="3B8426E5" w:rsidR="008261BA" w:rsidRDefault="008261BA" w:rsidP="008261BA">
      <w:pPr>
        <w:tabs>
          <w:tab w:val="left" w:pos="1259"/>
        </w:tabs>
        <w:jc w:val="both"/>
        <w:rPr>
          <w:szCs w:val="24"/>
        </w:rPr>
      </w:pPr>
      <w:r>
        <w:rPr>
          <w:szCs w:val="24"/>
        </w:rPr>
        <w:tab/>
      </w:r>
      <w:r w:rsidR="001B7D24" w:rsidRPr="0051037B">
        <w:rPr>
          <w:szCs w:val="24"/>
        </w:rPr>
        <w:t>4.1.5.</w:t>
      </w:r>
      <w:r w:rsidR="001B7D24">
        <w:rPr>
          <w:szCs w:val="24"/>
        </w:rPr>
        <w:t xml:space="preserve"> </w:t>
      </w:r>
      <w:r w:rsidR="0051037B" w:rsidRPr="0051037B">
        <w:rPr>
          <w:szCs w:val="24"/>
        </w:rPr>
        <w:t>Teikiant Paslaugas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3EC9BBA5" w14:textId="201D417E" w:rsidR="008E4387" w:rsidRDefault="0014279F" w:rsidP="006A2E2B">
      <w:pPr>
        <w:tabs>
          <w:tab w:val="left" w:pos="1304"/>
          <w:tab w:val="left" w:pos="1418"/>
        </w:tabs>
        <w:ind w:firstLine="1276"/>
        <w:jc w:val="both"/>
        <w:rPr>
          <w:rFonts w:cs="Arial"/>
          <w:b/>
          <w:bCs/>
          <w:color w:val="000000"/>
        </w:rPr>
      </w:pPr>
      <w:r w:rsidRPr="00023EE1">
        <w:rPr>
          <w:rFonts w:cs="Arial"/>
          <w:color w:val="000000"/>
        </w:rPr>
        <w:t>8</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3A032ADA" w14:textId="2E9BA363" w:rsidR="006A2E2B" w:rsidRPr="006A2E2B" w:rsidRDefault="006A2E2B" w:rsidP="006A2E2B">
      <w:pPr>
        <w:tabs>
          <w:tab w:val="left" w:pos="1304"/>
          <w:tab w:val="left" w:pos="1418"/>
        </w:tabs>
        <w:ind w:firstLine="1276"/>
        <w:jc w:val="both"/>
        <w:rPr>
          <w:rFonts w:cs="Arial"/>
          <w:b/>
          <w:bCs/>
          <w:color w:val="000000"/>
        </w:rPr>
      </w:pPr>
      <w:r w:rsidRPr="00023EE1">
        <w:rPr>
          <w:rFonts w:cs="Arial"/>
          <w:color w:val="000000"/>
        </w:rPr>
        <w:t>8</w:t>
      </w:r>
      <w:r>
        <w:rPr>
          <w:rFonts w:cs="Arial"/>
          <w:b/>
          <w:color w:val="000000"/>
        </w:rPr>
        <w:t>.</w:t>
      </w:r>
      <w:r>
        <w:rPr>
          <w:rFonts w:cs="Arial"/>
          <w:color w:val="000000"/>
        </w:rPr>
        <w:t>2</w:t>
      </w:r>
      <w:r w:rsidRPr="007B0D96">
        <w:rPr>
          <w:rFonts w:cs="Arial"/>
          <w:color w:val="000000"/>
        </w:rPr>
        <w:t>.</w:t>
      </w:r>
      <w:r>
        <w:rPr>
          <w:rFonts w:cs="Arial"/>
          <w:color w:val="000000"/>
        </w:rPr>
        <w:t xml:space="preserve"> </w:t>
      </w:r>
      <w:r w:rsidRPr="000679F9">
        <w:rPr>
          <w:rFonts w:cs="Arial"/>
          <w:b/>
          <w:bCs/>
          <w:color w:val="000000"/>
        </w:rPr>
        <w:t xml:space="preserve">Už sutarties vykdymą </w:t>
      </w:r>
      <w:r>
        <w:rPr>
          <w:rFonts w:cs="Arial"/>
          <w:b/>
          <w:bCs/>
          <w:color w:val="000000"/>
        </w:rPr>
        <w:t xml:space="preserve">Vykdytojo </w:t>
      </w:r>
      <w:r w:rsidRPr="000679F9">
        <w:rPr>
          <w:rFonts w:cs="Arial"/>
          <w:b/>
          <w:bCs/>
          <w:color w:val="000000"/>
        </w:rPr>
        <w:t>paskirtas atsakingas asmuo</w:t>
      </w:r>
      <w:r>
        <w:rPr>
          <w:rFonts w:cs="Arial"/>
          <w:b/>
          <w:bCs/>
          <w:color w:val="000000"/>
        </w:rPr>
        <w:t>:</w:t>
      </w:r>
      <w:r w:rsidRPr="000679F9">
        <w:rPr>
          <w:rFonts w:cs="Arial"/>
          <w:b/>
          <w:bCs/>
          <w:color w:val="000000"/>
        </w:rPr>
        <w:t xml:space="preserve">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lastRenderedPageBreak/>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FD12E" w14:textId="77777777" w:rsidR="00254D29" w:rsidRDefault="00254D29" w:rsidP="00E024DA">
      <w:r>
        <w:separator/>
      </w:r>
    </w:p>
  </w:endnote>
  <w:endnote w:type="continuationSeparator" w:id="0">
    <w:p w14:paraId="7ACF8B2B" w14:textId="77777777" w:rsidR="00254D29" w:rsidRDefault="00254D29"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5EDA0" w14:textId="77777777" w:rsidR="00254D29" w:rsidRDefault="00254D29" w:rsidP="00E024DA">
      <w:r>
        <w:separator/>
      </w:r>
    </w:p>
  </w:footnote>
  <w:footnote w:type="continuationSeparator" w:id="0">
    <w:p w14:paraId="35669379" w14:textId="77777777" w:rsidR="00254D29" w:rsidRDefault="00254D29"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76130"/>
      <w:docPartObj>
        <w:docPartGallery w:val="Page Numbers (Top of Page)"/>
        <w:docPartUnique/>
      </w:docPartObj>
    </w:sdtPr>
    <w:sdtEnd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71E7"/>
    <w:rsid w:val="00797FC0"/>
    <w:rsid w:val="007A12BB"/>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573</TotalTime>
  <Pages>4</Pages>
  <Words>6810</Words>
  <Characters>3882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353</cp:revision>
  <cp:lastPrinted>2022-12-21T11:45:00Z</cp:lastPrinted>
  <dcterms:created xsi:type="dcterms:W3CDTF">2023-02-28T13:45:00Z</dcterms:created>
  <dcterms:modified xsi:type="dcterms:W3CDTF">2025-05-26T06:24:00Z</dcterms:modified>
</cp:coreProperties>
</file>